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0AEEB" w14:textId="015948E7" w:rsidR="00E355EC" w:rsidRPr="003D47B8" w:rsidRDefault="003D47B8" w:rsidP="003D47B8">
      <w:pPr>
        <w:jc w:val="center"/>
        <w:rPr>
          <w:b/>
          <w:bCs/>
          <w:sz w:val="36"/>
          <w:szCs w:val="36"/>
        </w:rPr>
      </w:pPr>
      <w:r w:rsidRPr="003D47B8">
        <w:rPr>
          <w:b/>
          <w:bCs/>
          <w:sz w:val="36"/>
          <w:szCs w:val="36"/>
        </w:rPr>
        <w:t>Rhode Island Mooring DIY Policy</w:t>
      </w:r>
    </w:p>
    <w:p w14:paraId="07E5EF6C" w14:textId="20D98473" w:rsidR="003D47B8" w:rsidRPr="003D47B8" w:rsidRDefault="003D47B8">
      <w:pPr>
        <w:rPr>
          <w:sz w:val="28"/>
          <w:szCs w:val="28"/>
        </w:rPr>
      </w:pPr>
      <w:r w:rsidRPr="003D47B8">
        <w:rPr>
          <w:sz w:val="28"/>
          <w:szCs w:val="28"/>
        </w:rPr>
        <w:t xml:space="preserve">There have been many changes in state Department of Environmental Protection (DEM) requirements as well as monitoring over the past few years.  The annual monitoring costs for contaminants such as lead, zinc, copper &amp; assorted heavy metals have dramatically increased annual operating costs at every marina.  Full-service customers help offset the annual testing costs required by DEM with the 2% environmental fee associated with each service item that they require plus are billed for general clean-up &amp; disposal. </w:t>
      </w:r>
      <w:r w:rsidR="009B7BD7">
        <w:rPr>
          <w:sz w:val="28"/>
          <w:szCs w:val="28"/>
        </w:rPr>
        <w:t xml:space="preserve">Customers must use the proper containment, equipment or techniques to prevent contamination and runoff to the bay during rain events. </w:t>
      </w:r>
    </w:p>
    <w:p w14:paraId="09C4F59D" w14:textId="05E756E6" w:rsidR="003D47B8" w:rsidRDefault="003D47B8">
      <w:pPr>
        <w:rPr>
          <w:sz w:val="28"/>
          <w:szCs w:val="28"/>
        </w:rPr>
      </w:pPr>
      <w:r w:rsidRPr="003D47B8">
        <w:rPr>
          <w:sz w:val="28"/>
          <w:szCs w:val="28"/>
        </w:rPr>
        <w:t xml:space="preserve">All boat work can contribute to site pollution that can result in DEM fines. </w:t>
      </w:r>
      <w:r w:rsidR="009B7BD7">
        <w:rPr>
          <w:sz w:val="28"/>
          <w:szCs w:val="28"/>
        </w:rPr>
        <w:t xml:space="preserve">There is a fee of $5 per foot of boat LOA (28’ min.) will be applied to your boat for individuals doing their own work. </w:t>
      </w:r>
      <w:r w:rsidRPr="003D47B8">
        <w:rPr>
          <w:sz w:val="28"/>
          <w:szCs w:val="28"/>
        </w:rPr>
        <w:t xml:space="preserve"> </w:t>
      </w:r>
    </w:p>
    <w:p w14:paraId="48AAFCF6" w14:textId="53BAE37A" w:rsidR="009B7BD7" w:rsidRPr="009B7BD7" w:rsidRDefault="009B7BD7">
      <w:pPr>
        <w:rPr>
          <w:b/>
          <w:bCs/>
          <w:sz w:val="28"/>
          <w:szCs w:val="28"/>
        </w:rPr>
      </w:pPr>
      <w:r w:rsidRPr="009B7BD7">
        <w:rPr>
          <w:b/>
          <w:bCs/>
          <w:sz w:val="28"/>
          <w:szCs w:val="28"/>
        </w:rPr>
        <w:t xml:space="preserve">Please include a detailed description of work you would like to complete on your boat and what materials you will be using. </w:t>
      </w:r>
    </w:p>
    <w:tbl>
      <w:tblPr>
        <w:tblStyle w:val="TableGrid"/>
        <w:tblW w:w="0" w:type="auto"/>
        <w:tblLook w:val="04A0" w:firstRow="1" w:lastRow="0" w:firstColumn="1" w:lastColumn="0" w:noHBand="0" w:noVBand="1"/>
      </w:tblPr>
      <w:tblGrid>
        <w:gridCol w:w="9350"/>
      </w:tblGrid>
      <w:tr w:rsidR="009B7BD7" w14:paraId="3B1D5998" w14:textId="77777777" w:rsidTr="009B7BD7">
        <w:tc>
          <w:tcPr>
            <w:tcW w:w="9350" w:type="dxa"/>
          </w:tcPr>
          <w:p w14:paraId="31D7B3E6" w14:textId="77777777" w:rsidR="009B7BD7" w:rsidRDefault="009B7BD7">
            <w:pPr>
              <w:rPr>
                <w:sz w:val="28"/>
                <w:szCs w:val="28"/>
              </w:rPr>
            </w:pPr>
          </w:p>
        </w:tc>
      </w:tr>
      <w:tr w:rsidR="009B7BD7" w14:paraId="3AE3236D" w14:textId="77777777" w:rsidTr="009B7BD7">
        <w:tc>
          <w:tcPr>
            <w:tcW w:w="9350" w:type="dxa"/>
          </w:tcPr>
          <w:p w14:paraId="7002EA4B" w14:textId="77777777" w:rsidR="009B7BD7" w:rsidRDefault="009B7BD7">
            <w:pPr>
              <w:rPr>
                <w:sz w:val="28"/>
                <w:szCs w:val="28"/>
              </w:rPr>
            </w:pPr>
          </w:p>
        </w:tc>
      </w:tr>
      <w:tr w:rsidR="009B7BD7" w14:paraId="530A71EE" w14:textId="77777777" w:rsidTr="009B7BD7">
        <w:tc>
          <w:tcPr>
            <w:tcW w:w="9350" w:type="dxa"/>
          </w:tcPr>
          <w:p w14:paraId="36D2E0E5" w14:textId="77777777" w:rsidR="009B7BD7" w:rsidRDefault="009B7BD7">
            <w:pPr>
              <w:rPr>
                <w:sz w:val="28"/>
                <w:szCs w:val="28"/>
              </w:rPr>
            </w:pPr>
          </w:p>
        </w:tc>
      </w:tr>
      <w:tr w:rsidR="009B7BD7" w14:paraId="66940CC8" w14:textId="77777777" w:rsidTr="009B7BD7">
        <w:tc>
          <w:tcPr>
            <w:tcW w:w="9350" w:type="dxa"/>
          </w:tcPr>
          <w:p w14:paraId="52C18EE7" w14:textId="77777777" w:rsidR="009B7BD7" w:rsidRDefault="009B7BD7">
            <w:pPr>
              <w:rPr>
                <w:sz w:val="28"/>
                <w:szCs w:val="28"/>
              </w:rPr>
            </w:pPr>
          </w:p>
        </w:tc>
      </w:tr>
      <w:tr w:rsidR="009B7BD7" w14:paraId="2266339E" w14:textId="77777777" w:rsidTr="009B7BD7">
        <w:tc>
          <w:tcPr>
            <w:tcW w:w="9350" w:type="dxa"/>
          </w:tcPr>
          <w:p w14:paraId="58BB3ED4" w14:textId="77777777" w:rsidR="009B7BD7" w:rsidRDefault="009B7BD7">
            <w:pPr>
              <w:rPr>
                <w:sz w:val="28"/>
                <w:szCs w:val="28"/>
              </w:rPr>
            </w:pPr>
          </w:p>
        </w:tc>
      </w:tr>
      <w:tr w:rsidR="009B7BD7" w14:paraId="63D1A848" w14:textId="77777777" w:rsidTr="009B7BD7">
        <w:tc>
          <w:tcPr>
            <w:tcW w:w="9350" w:type="dxa"/>
          </w:tcPr>
          <w:p w14:paraId="45D6FDC1" w14:textId="77777777" w:rsidR="009B7BD7" w:rsidRDefault="009B7BD7">
            <w:pPr>
              <w:rPr>
                <w:sz w:val="28"/>
                <w:szCs w:val="28"/>
              </w:rPr>
            </w:pPr>
          </w:p>
        </w:tc>
      </w:tr>
      <w:tr w:rsidR="009B7BD7" w14:paraId="79323E2E" w14:textId="77777777" w:rsidTr="009B7BD7">
        <w:tc>
          <w:tcPr>
            <w:tcW w:w="9350" w:type="dxa"/>
          </w:tcPr>
          <w:p w14:paraId="7D31C3D2" w14:textId="77777777" w:rsidR="009B7BD7" w:rsidRDefault="009B7BD7">
            <w:pPr>
              <w:rPr>
                <w:sz w:val="28"/>
                <w:szCs w:val="28"/>
              </w:rPr>
            </w:pPr>
          </w:p>
        </w:tc>
      </w:tr>
      <w:tr w:rsidR="009B7BD7" w14:paraId="667D7022" w14:textId="77777777" w:rsidTr="009B7BD7">
        <w:tc>
          <w:tcPr>
            <w:tcW w:w="9350" w:type="dxa"/>
          </w:tcPr>
          <w:p w14:paraId="17886453" w14:textId="77777777" w:rsidR="009B7BD7" w:rsidRDefault="009B7BD7">
            <w:pPr>
              <w:rPr>
                <w:sz w:val="28"/>
                <w:szCs w:val="28"/>
              </w:rPr>
            </w:pPr>
          </w:p>
        </w:tc>
      </w:tr>
      <w:tr w:rsidR="009B7BD7" w14:paraId="4246FA38" w14:textId="77777777" w:rsidTr="009B7BD7">
        <w:tc>
          <w:tcPr>
            <w:tcW w:w="9350" w:type="dxa"/>
          </w:tcPr>
          <w:p w14:paraId="7543BA17" w14:textId="77777777" w:rsidR="009B7BD7" w:rsidRDefault="009B7BD7">
            <w:pPr>
              <w:rPr>
                <w:sz w:val="28"/>
                <w:szCs w:val="28"/>
              </w:rPr>
            </w:pPr>
          </w:p>
        </w:tc>
      </w:tr>
      <w:tr w:rsidR="009B7BD7" w14:paraId="0DB37F1D" w14:textId="77777777" w:rsidTr="009B7BD7">
        <w:tc>
          <w:tcPr>
            <w:tcW w:w="9350" w:type="dxa"/>
          </w:tcPr>
          <w:p w14:paraId="37FA058B" w14:textId="77777777" w:rsidR="009B7BD7" w:rsidRDefault="009B7BD7">
            <w:pPr>
              <w:rPr>
                <w:sz w:val="28"/>
                <w:szCs w:val="28"/>
              </w:rPr>
            </w:pPr>
          </w:p>
        </w:tc>
      </w:tr>
    </w:tbl>
    <w:p w14:paraId="5FD2D558" w14:textId="77777777" w:rsidR="000A2028" w:rsidRDefault="000A2028">
      <w:pPr>
        <w:rPr>
          <w:sz w:val="28"/>
          <w:szCs w:val="28"/>
        </w:rPr>
      </w:pPr>
    </w:p>
    <w:p w14:paraId="364F67E3" w14:textId="77777777" w:rsidR="000A2028" w:rsidRDefault="000A2028">
      <w:pPr>
        <w:rPr>
          <w:sz w:val="28"/>
          <w:szCs w:val="28"/>
        </w:rPr>
      </w:pPr>
    </w:p>
    <w:p w14:paraId="70057E56" w14:textId="77777777" w:rsidR="00D709A7" w:rsidRDefault="00D709A7" w:rsidP="00D709A7">
      <w:pPr>
        <w:rPr>
          <w:sz w:val="28"/>
          <w:szCs w:val="28"/>
        </w:rPr>
      </w:pPr>
    </w:p>
    <w:p w14:paraId="41B518C7" w14:textId="77777777" w:rsidR="009B7BD7" w:rsidRDefault="009B7BD7" w:rsidP="009B7BD7">
      <w:pPr>
        <w:rPr>
          <w:b/>
          <w:sz w:val="28"/>
          <w:szCs w:val="28"/>
        </w:rPr>
      </w:pPr>
    </w:p>
    <w:p w14:paraId="228B46D5" w14:textId="1C1DE3B3" w:rsidR="000A2028" w:rsidRPr="00D709A7" w:rsidRDefault="000A2028" w:rsidP="009B7BD7">
      <w:pPr>
        <w:jc w:val="center"/>
        <w:rPr>
          <w:b/>
          <w:sz w:val="28"/>
          <w:szCs w:val="28"/>
        </w:rPr>
      </w:pPr>
      <w:r w:rsidRPr="00D709A7">
        <w:rPr>
          <w:b/>
          <w:sz w:val="28"/>
          <w:szCs w:val="28"/>
        </w:rPr>
        <w:lastRenderedPageBreak/>
        <w:t>Stored Vessel Work Approval</w:t>
      </w:r>
      <w:r w:rsidR="00D709A7">
        <w:rPr>
          <w:b/>
          <w:sz w:val="28"/>
          <w:szCs w:val="28"/>
        </w:rPr>
        <w:br/>
      </w:r>
      <w:r w:rsidRPr="00D709A7">
        <w:rPr>
          <w:bCs/>
          <w:sz w:val="24"/>
          <w:szCs w:val="24"/>
        </w:rPr>
        <w:t>Check all that apply:</w:t>
      </w:r>
    </w:p>
    <w:p w14:paraId="54291732" w14:textId="6B0E1E18" w:rsidR="000A2028" w:rsidRPr="00D709A7" w:rsidRDefault="003504A5" w:rsidP="003504A5">
      <w:pPr>
        <w:rPr>
          <w:sz w:val="20"/>
          <w:szCs w:val="20"/>
        </w:rPr>
      </w:pPr>
      <w:r w:rsidRPr="00D709A7">
        <w:rPr>
          <w:b/>
          <w:noProof/>
          <w:sz w:val="24"/>
          <w:szCs w:val="24"/>
        </w:rPr>
        <mc:AlternateContent>
          <mc:Choice Requires="wps">
            <w:drawing>
              <wp:anchor distT="0" distB="0" distL="114300" distR="114300" simplePos="0" relativeHeight="251659264" behindDoc="0" locked="0" layoutInCell="1" allowOverlap="1" wp14:anchorId="2A50244A" wp14:editId="3D707B4F">
                <wp:simplePos x="0" y="0"/>
                <wp:positionH relativeFrom="column">
                  <wp:posOffset>-342900</wp:posOffset>
                </wp:positionH>
                <wp:positionV relativeFrom="paragraph">
                  <wp:posOffset>370205</wp:posOffset>
                </wp:positionV>
                <wp:extent cx="200025" cy="1905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2000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C6A5C7" id="Rectangle 18" o:spid="_x0000_s1026" style="position:absolute;margin-left:-27pt;margin-top:29.15pt;width:15.7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" fillcolor="white [3201]" strokecolor="black [3200]" strokeweight="2pt"/>
            </w:pict>
          </mc:Fallback>
        </mc:AlternateContent>
      </w:r>
      <w:r w:rsidR="000A2028" w:rsidRPr="00D709A7">
        <w:rPr>
          <w:sz w:val="20"/>
          <w:szCs w:val="20"/>
        </w:rPr>
        <w:t xml:space="preserve">Any bottom work will require a </w:t>
      </w:r>
      <w:proofErr w:type="gramStart"/>
      <w:r w:rsidR="000A2028" w:rsidRPr="00D709A7">
        <w:rPr>
          <w:sz w:val="20"/>
          <w:szCs w:val="20"/>
        </w:rPr>
        <w:t>heavy duty</w:t>
      </w:r>
      <w:proofErr w:type="gramEnd"/>
      <w:r w:rsidR="000A2028" w:rsidRPr="00D709A7">
        <w:rPr>
          <w:sz w:val="20"/>
          <w:szCs w:val="20"/>
        </w:rPr>
        <w:t xml:space="preserve"> painter’s tarp or construction tarp that will retain its integrity on the ground below it while being walked on and work being performed. Light duty plastic or painters tarps are unacceptable as they will blow in the wind and certainly get holes in them if they are on a rocky surface. All </w:t>
      </w:r>
      <w:proofErr w:type="gramStart"/>
      <w:r w:rsidR="000A2028" w:rsidRPr="00D709A7">
        <w:rPr>
          <w:sz w:val="20"/>
          <w:szCs w:val="20"/>
        </w:rPr>
        <w:t>tarps</w:t>
      </w:r>
      <w:proofErr w:type="gramEnd"/>
      <w:r w:rsidR="000A2028" w:rsidRPr="00D709A7">
        <w:rPr>
          <w:sz w:val="20"/>
          <w:szCs w:val="20"/>
        </w:rPr>
        <w:t xml:space="preserve"> must be secured or weighed down to prevent them from blowing up and scattering contaminants onto unprotected areas. </w:t>
      </w:r>
    </w:p>
    <w:p w14:paraId="09EF4DA0" w14:textId="3923C3E4" w:rsidR="000A2028" w:rsidRPr="00D709A7" w:rsidRDefault="003504A5" w:rsidP="000A2028">
      <w:pPr>
        <w:rPr>
          <w:sz w:val="20"/>
          <w:szCs w:val="20"/>
        </w:rPr>
      </w:pPr>
      <w:r w:rsidRPr="00D709A7">
        <w:rPr>
          <w:b/>
          <w:noProof/>
          <w:sz w:val="24"/>
          <w:szCs w:val="24"/>
        </w:rPr>
        <mc:AlternateContent>
          <mc:Choice Requires="wps">
            <w:drawing>
              <wp:anchor distT="0" distB="0" distL="114300" distR="114300" simplePos="0" relativeHeight="251661312" behindDoc="0" locked="0" layoutInCell="1" allowOverlap="1" wp14:anchorId="2805A6FC" wp14:editId="1A4B86C9">
                <wp:simplePos x="0" y="0"/>
                <wp:positionH relativeFrom="column">
                  <wp:posOffset>-342900</wp:posOffset>
                </wp:positionH>
                <wp:positionV relativeFrom="paragraph">
                  <wp:posOffset>53340</wp:posOffset>
                </wp:positionV>
                <wp:extent cx="200025" cy="1905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2000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7A086B" id="Rectangle 19" o:spid="_x0000_s1026" style="position:absolute;margin-left:-27pt;margin-top:4.2pt;width:15.7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" fillcolor="white [3201]" strokecolor="black [3200]" strokeweight="2pt"/>
            </w:pict>
          </mc:Fallback>
        </mc:AlternateContent>
      </w:r>
      <w:r w:rsidR="000A2028" w:rsidRPr="00D709A7">
        <w:rPr>
          <w:sz w:val="20"/>
          <w:szCs w:val="20"/>
        </w:rPr>
        <w:t>Pressure Washing – There will be NO pressure washing of any type of any vessel in the marina except by a designated employee and in the designated area for pressure washing</w:t>
      </w:r>
      <w:r w:rsidR="002B3259">
        <w:rPr>
          <w:sz w:val="20"/>
          <w:szCs w:val="20"/>
        </w:rPr>
        <w:t>.</w:t>
      </w:r>
      <w:r w:rsidR="000A2028" w:rsidRPr="00D709A7">
        <w:rPr>
          <w:sz w:val="20"/>
          <w:szCs w:val="20"/>
        </w:rPr>
        <w:t xml:space="preserve"> NO EXCEPTIONS.</w:t>
      </w:r>
    </w:p>
    <w:p w14:paraId="6F90535C" w14:textId="26D025EC" w:rsidR="000A2028" w:rsidRPr="00D709A7" w:rsidRDefault="003504A5" w:rsidP="000A2028">
      <w:pPr>
        <w:rPr>
          <w:sz w:val="20"/>
          <w:szCs w:val="20"/>
        </w:rPr>
      </w:pPr>
      <w:r w:rsidRPr="00D709A7">
        <w:rPr>
          <w:b/>
          <w:noProof/>
          <w:sz w:val="24"/>
          <w:szCs w:val="24"/>
        </w:rPr>
        <mc:AlternateContent>
          <mc:Choice Requires="wps">
            <w:drawing>
              <wp:anchor distT="0" distB="0" distL="114300" distR="114300" simplePos="0" relativeHeight="251663360" behindDoc="0" locked="0" layoutInCell="1" allowOverlap="1" wp14:anchorId="10D246C4" wp14:editId="5E7E7B66">
                <wp:simplePos x="0" y="0"/>
                <wp:positionH relativeFrom="column">
                  <wp:posOffset>-342900</wp:posOffset>
                </wp:positionH>
                <wp:positionV relativeFrom="paragraph">
                  <wp:posOffset>125095</wp:posOffset>
                </wp:positionV>
                <wp:extent cx="200025" cy="1905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2000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5B190A" id="Rectangle 20" o:spid="_x0000_s1026" style="position:absolute;margin-left:-27pt;margin-top:9.85pt;width:15.75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" fillcolor="white [3201]" strokecolor="black [3200]" strokeweight="2pt"/>
            </w:pict>
          </mc:Fallback>
        </mc:AlternateContent>
      </w:r>
      <w:r w:rsidR="000A2028" w:rsidRPr="00D709A7">
        <w:rPr>
          <w:sz w:val="20"/>
          <w:szCs w:val="20"/>
        </w:rPr>
        <w:t>Bottom sanding with a vacuum sander- approved dustless vacuum sanders must be used, not a sander with a cloth bag on it but a sander that is designed to be hooked up to a vacuum to contain all of the material that is being removed.</w:t>
      </w:r>
    </w:p>
    <w:p w14:paraId="55CEB7EE" w14:textId="3550E29B" w:rsidR="000A2028" w:rsidRPr="00D709A7" w:rsidRDefault="003504A5" w:rsidP="000A2028">
      <w:pPr>
        <w:rPr>
          <w:sz w:val="20"/>
          <w:szCs w:val="20"/>
        </w:rPr>
      </w:pPr>
      <w:r w:rsidRPr="00D709A7">
        <w:rPr>
          <w:b/>
          <w:noProof/>
          <w:sz w:val="24"/>
          <w:szCs w:val="24"/>
        </w:rPr>
        <mc:AlternateContent>
          <mc:Choice Requires="wps">
            <w:drawing>
              <wp:anchor distT="0" distB="0" distL="114300" distR="114300" simplePos="0" relativeHeight="251665408" behindDoc="0" locked="0" layoutInCell="1" allowOverlap="1" wp14:anchorId="7B121305" wp14:editId="18FE6905">
                <wp:simplePos x="0" y="0"/>
                <wp:positionH relativeFrom="column">
                  <wp:posOffset>-342900</wp:posOffset>
                </wp:positionH>
                <wp:positionV relativeFrom="paragraph">
                  <wp:posOffset>390525</wp:posOffset>
                </wp:positionV>
                <wp:extent cx="200025" cy="1905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2000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B04E04" id="Rectangle 21" o:spid="_x0000_s1026" style="position:absolute;margin-left:-27pt;margin-top:30.75pt;width:15.75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" fillcolor="white [3201]" strokecolor="black [3200]" strokeweight="2pt"/>
            </w:pict>
          </mc:Fallback>
        </mc:AlternateContent>
      </w:r>
      <w:r w:rsidR="000A2028" w:rsidRPr="00D709A7">
        <w:rPr>
          <w:sz w:val="20"/>
          <w:szCs w:val="20"/>
        </w:rPr>
        <w:t>Bottom sanding without vacuum sanders, scraping, grinding or sandblasting- The entire bottom of the boat will need to be encapsulated starting with ground protection as described above, along with sides extending down from all sides of the boat and attached to the ground tarp to contain all particles of paint removed from the hull. Once the job is complete the entire tarp should be rolled up and disposed of properly in the dumpster.</w:t>
      </w:r>
    </w:p>
    <w:p w14:paraId="7E0BC511" w14:textId="41C9A3A7" w:rsidR="000A2028" w:rsidRPr="00D709A7" w:rsidRDefault="003504A5" w:rsidP="000A2028">
      <w:pPr>
        <w:rPr>
          <w:sz w:val="20"/>
          <w:szCs w:val="20"/>
        </w:rPr>
      </w:pPr>
      <w:r w:rsidRPr="00D709A7">
        <w:rPr>
          <w:b/>
          <w:noProof/>
          <w:sz w:val="24"/>
          <w:szCs w:val="24"/>
        </w:rPr>
        <mc:AlternateContent>
          <mc:Choice Requires="wps">
            <w:drawing>
              <wp:anchor distT="0" distB="0" distL="114300" distR="114300" simplePos="0" relativeHeight="251667456" behindDoc="0" locked="0" layoutInCell="1" allowOverlap="1" wp14:anchorId="389463F2" wp14:editId="0A048614">
                <wp:simplePos x="0" y="0"/>
                <wp:positionH relativeFrom="column">
                  <wp:posOffset>-342900</wp:posOffset>
                </wp:positionH>
                <wp:positionV relativeFrom="paragraph">
                  <wp:posOffset>483235</wp:posOffset>
                </wp:positionV>
                <wp:extent cx="200025" cy="1905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2000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6A486E" id="Rectangle 22" o:spid="_x0000_s1026" style="position:absolute;margin-left:-27pt;margin-top:38.05pt;width:15.75pt;height: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" fillcolor="white [3201]" strokecolor="black [3200]" strokeweight="2pt"/>
            </w:pict>
          </mc:Fallback>
        </mc:AlternateContent>
      </w:r>
      <w:r w:rsidR="000A2028" w:rsidRPr="00D709A7">
        <w:rPr>
          <w:sz w:val="20"/>
          <w:szCs w:val="20"/>
        </w:rPr>
        <w:t xml:space="preserve">Bottom painting- All painting shall be done over a tarp to </w:t>
      </w:r>
      <w:r w:rsidR="002B3259">
        <w:rPr>
          <w:sz w:val="20"/>
          <w:szCs w:val="20"/>
        </w:rPr>
        <w:t>e</w:t>
      </w:r>
      <w:r w:rsidR="000A2028" w:rsidRPr="00D709A7">
        <w:rPr>
          <w:sz w:val="20"/>
          <w:szCs w:val="20"/>
        </w:rPr>
        <w:t>nsure no paint will inadvertently end up on the asphalt, stone, soil, or grass surface of the marina. If prior to painting there is paint visible on the ground surface under or around your boat the marina should be notified. If after you have painted the vessel and there is paint noticeable it will be assumed that you or your painters have done so. Brush cleaning and or the use of solvents must be done so in an approved container and the solvents are to be removed from the marina and disposed of properly, we do not have facilities for proper disposal of those solvents.</w:t>
      </w:r>
    </w:p>
    <w:p w14:paraId="74A281D4" w14:textId="7D8247AC" w:rsidR="000A2028" w:rsidRPr="00D709A7" w:rsidRDefault="003504A5" w:rsidP="000A2028">
      <w:pPr>
        <w:rPr>
          <w:sz w:val="20"/>
          <w:szCs w:val="20"/>
        </w:rPr>
      </w:pPr>
      <w:r w:rsidRPr="00D709A7">
        <w:rPr>
          <w:b/>
          <w:noProof/>
          <w:sz w:val="24"/>
          <w:szCs w:val="24"/>
        </w:rPr>
        <mc:AlternateContent>
          <mc:Choice Requires="wps">
            <w:drawing>
              <wp:anchor distT="0" distB="0" distL="114300" distR="114300" simplePos="0" relativeHeight="251669504" behindDoc="0" locked="0" layoutInCell="1" allowOverlap="1" wp14:anchorId="605B8933" wp14:editId="6A9852A7">
                <wp:simplePos x="0" y="0"/>
                <wp:positionH relativeFrom="column">
                  <wp:posOffset>-342900</wp:posOffset>
                </wp:positionH>
                <wp:positionV relativeFrom="paragraph">
                  <wp:posOffset>93980</wp:posOffset>
                </wp:positionV>
                <wp:extent cx="200025" cy="1905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2000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EAB88D" id="Rectangle 23" o:spid="_x0000_s1026" style="position:absolute;margin-left:-27pt;margin-top:7.4pt;width:15.75pt;height: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" fillcolor="white [3201]" strokecolor="black [3200]" strokeweight="2pt"/>
            </w:pict>
          </mc:Fallback>
        </mc:AlternateContent>
      </w:r>
      <w:r w:rsidR="000A2028" w:rsidRPr="00D709A7">
        <w:rPr>
          <w:sz w:val="20"/>
          <w:szCs w:val="20"/>
        </w:rPr>
        <w:t>Fiberglass work Minor- Small repairs of fiberglass and gel coat will be allowed as long as the same procedures for sanding and painting are followed.</w:t>
      </w:r>
    </w:p>
    <w:p w14:paraId="4D5AC1CF" w14:textId="062945E9" w:rsidR="000A2028" w:rsidRPr="00D709A7" w:rsidRDefault="003504A5" w:rsidP="000A2028">
      <w:pPr>
        <w:rPr>
          <w:sz w:val="20"/>
          <w:szCs w:val="20"/>
        </w:rPr>
      </w:pPr>
      <w:r w:rsidRPr="00D709A7">
        <w:rPr>
          <w:b/>
          <w:noProof/>
          <w:sz w:val="24"/>
          <w:szCs w:val="24"/>
        </w:rPr>
        <mc:AlternateContent>
          <mc:Choice Requires="wps">
            <w:drawing>
              <wp:anchor distT="0" distB="0" distL="114300" distR="114300" simplePos="0" relativeHeight="251671552" behindDoc="0" locked="0" layoutInCell="1" allowOverlap="1" wp14:anchorId="6032A01B" wp14:editId="786B9CE9">
                <wp:simplePos x="0" y="0"/>
                <wp:positionH relativeFrom="column">
                  <wp:posOffset>-342900</wp:posOffset>
                </wp:positionH>
                <wp:positionV relativeFrom="paragraph">
                  <wp:posOffset>79375</wp:posOffset>
                </wp:positionV>
                <wp:extent cx="200025" cy="1905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2000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EDE2E9" id="Rectangle 24" o:spid="_x0000_s1026" style="position:absolute;margin-left:-27pt;margin-top:6.25pt;width:15.75pt;height: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" fillcolor="white [3201]" strokecolor="black [3200]" strokeweight="2pt"/>
            </w:pict>
          </mc:Fallback>
        </mc:AlternateContent>
      </w:r>
      <w:r w:rsidR="000A2028" w:rsidRPr="00D709A7">
        <w:rPr>
          <w:sz w:val="20"/>
          <w:szCs w:val="20"/>
        </w:rPr>
        <w:t>Fiberglass work Major- Anything over 1 square or linear foot, or needing more than a quart of resin will be considered a major job and require approval on a case by case basis.</w:t>
      </w:r>
    </w:p>
    <w:p w14:paraId="05E54C88" w14:textId="536F895C" w:rsidR="000A2028" w:rsidRPr="00D709A7" w:rsidRDefault="003504A5" w:rsidP="000A2028">
      <w:pPr>
        <w:rPr>
          <w:sz w:val="20"/>
          <w:szCs w:val="20"/>
        </w:rPr>
      </w:pPr>
      <w:r w:rsidRPr="00D709A7">
        <w:rPr>
          <w:b/>
          <w:noProof/>
          <w:sz w:val="24"/>
          <w:szCs w:val="24"/>
        </w:rPr>
        <mc:AlternateContent>
          <mc:Choice Requires="wps">
            <w:drawing>
              <wp:anchor distT="0" distB="0" distL="114300" distR="114300" simplePos="0" relativeHeight="251673600" behindDoc="0" locked="0" layoutInCell="1" allowOverlap="1" wp14:anchorId="78F56BDB" wp14:editId="1DFA6676">
                <wp:simplePos x="0" y="0"/>
                <wp:positionH relativeFrom="column">
                  <wp:posOffset>-342900</wp:posOffset>
                </wp:positionH>
                <wp:positionV relativeFrom="paragraph">
                  <wp:posOffset>151130</wp:posOffset>
                </wp:positionV>
                <wp:extent cx="200025" cy="19050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2000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C47FCC" id="Rectangle 25" o:spid="_x0000_s1026" style="position:absolute;margin-left:-27pt;margin-top:11.9pt;width:15.75pt;height: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" fillcolor="white [3201]" strokecolor="black [3200]" strokeweight="2pt"/>
            </w:pict>
          </mc:Fallback>
        </mc:AlternateContent>
      </w:r>
      <w:r w:rsidR="000A2028" w:rsidRPr="00D709A7">
        <w:rPr>
          <w:sz w:val="20"/>
          <w:szCs w:val="20"/>
        </w:rPr>
        <w:t>Hull side, topside, deckhouse, etc. painting- No spraying of paint whatsoever, airless, compressed, etc. Brush and roller painting are the same requirements as bottom painting, however, extra care should be taken that the area and other boats, cars etc. around your vessel are protected also.</w:t>
      </w:r>
    </w:p>
    <w:p w14:paraId="72AB6B78" w14:textId="13C9F009" w:rsidR="000A2028" w:rsidRPr="00D709A7" w:rsidRDefault="003504A5" w:rsidP="000A2028">
      <w:pPr>
        <w:rPr>
          <w:sz w:val="20"/>
          <w:szCs w:val="20"/>
        </w:rPr>
      </w:pPr>
      <w:r w:rsidRPr="00D709A7">
        <w:rPr>
          <w:b/>
          <w:noProof/>
          <w:sz w:val="24"/>
          <w:szCs w:val="24"/>
        </w:rPr>
        <mc:AlternateContent>
          <mc:Choice Requires="wps">
            <w:drawing>
              <wp:anchor distT="0" distB="0" distL="114300" distR="114300" simplePos="0" relativeHeight="251675648" behindDoc="0" locked="0" layoutInCell="1" allowOverlap="1" wp14:anchorId="79B444D6" wp14:editId="5CF84A7A">
                <wp:simplePos x="0" y="0"/>
                <wp:positionH relativeFrom="column">
                  <wp:posOffset>-342900</wp:posOffset>
                </wp:positionH>
                <wp:positionV relativeFrom="paragraph">
                  <wp:posOffset>83185</wp:posOffset>
                </wp:positionV>
                <wp:extent cx="200025" cy="19050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2000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CDC7C3" id="Rectangle 26" o:spid="_x0000_s1026" style="position:absolute;margin-left:-27pt;margin-top:6.55pt;width:15.75pt;height: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" fillcolor="white [3201]" strokecolor="black [3200]" strokeweight="2pt"/>
            </w:pict>
          </mc:Fallback>
        </mc:AlternateContent>
      </w:r>
      <w:r w:rsidR="000A2028" w:rsidRPr="00D709A7">
        <w:rPr>
          <w:sz w:val="20"/>
          <w:szCs w:val="20"/>
        </w:rPr>
        <w:t>Mechanical‐ Prop, shaft, rudders, zincs, etc</w:t>
      </w:r>
      <w:r w:rsidR="00D709A7">
        <w:rPr>
          <w:sz w:val="20"/>
          <w:szCs w:val="20"/>
        </w:rPr>
        <w:t>.-</w:t>
      </w:r>
      <w:r w:rsidR="000A2028" w:rsidRPr="00D709A7">
        <w:rPr>
          <w:sz w:val="20"/>
          <w:szCs w:val="20"/>
        </w:rPr>
        <w:t xml:space="preserve"> All work shall be done as to prevent any metal or filings, oils, lubricants, bilge water, etc</w:t>
      </w:r>
      <w:r w:rsidR="00D709A7">
        <w:rPr>
          <w:sz w:val="20"/>
          <w:szCs w:val="20"/>
        </w:rPr>
        <w:t>.</w:t>
      </w:r>
      <w:r w:rsidR="000A2028" w:rsidRPr="00D709A7">
        <w:rPr>
          <w:sz w:val="20"/>
          <w:szCs w:val="20"/>
        </w:rPr>
        <w:t xml:space="preserve"> from contaminating the soil, stone or asphalt below the workspace.</w:t>
      </w:r>
    </w:p>
    <w:p w14:paraId="1F73DB26" w14:textId="450A3F25" w:rsidR="000A2028" w:rsidRPr="00D709A7" w:rsidRDefault="000A2028" w:rsidP="000A2028">
      <w:pPr>
        <w:rPr>
          <w:sz w:val="20"/>
          <w:szCs w:val="20"/>
        </w:rPr>
      </w:pPr>
      <w:r w:rsidRPr="00D709A7">
        <w:rPr>
          <w:sz w:val="20"/>
          <w:szCs w:val="20"/>
        </w:rPr>
        <w:t xml:space="preserve">I have read and understand the agreement and I agree to the marina’s terms and conditions regarding contamination protection while working on my vessel and further agree to be financially and legally responsible for any environmental </w:t>
      </w:r>
      <w:proofErr w:type="gramStart"/>
      <w:r w:rsidRPr="00D709A7">
        <w:rPr>
          <w:sz w:val="20"/>
          <w:szCs w:val="20"/>
        </w:rPr>
        <w:t>damages</w:t>
      </w:r>
      <w:proofErr w:type="gramEnd"/>
      <w:r w:rsidRPr="00D709A7">
        <w:rPr>
          <w:sz w:val="20"/>
          <w:szCs w:val="20"/>
        </w:rPr>
        <w:t xml:space="preserve"> and remediation deemed to be caused by myself, or my assigned individuals, by the marina.</w:t>
      </w:r>
    </w:p>
    <w:p w14:paraId="3AAB1553" w14:textId="68195C02" w:rsidR="000A2028" w:rsidRPr="00D709A7" w:rsidRDefault="000A2028" w:rsidP="000A2028">
      <w:pPr>
        <w:rPr>
          <w:sz w:val="20"/>
          <w:szCs w:val="20"/>
          <w:u w:val="single"/>
        </w:rPr>
      </w:pPr>
      <w:r w:rsidRPr="00D709A7">
        <w:rPr>
          <w:sz w:val="20"/>
          <w:szCs w:val="20"/>
        </w:rPr>
        <w:t xml:space="preserve">Signed: </w:t>
      </w:r>
      <w:r w:rsidRPr="00D709A7">
        <w:rPr>
          <w:sz w:val="20"/>
          <w:szCs w:val="20"/>
          <w:u w:val="single"/>
        </w:rPr>
        <w:tab/>
      </w:r>
      <w:r w:rsidRPr="00D709A7">
        <w:rPr>
          <w:sz w:val="20"/>
          <w:szCs w:val="20"/>
          <w:u w:val="single"/>
        </w:rPr>
        <w:tab/>
      </w:r>
      <w:r w:rsidRPr="00D709A7">
        <w:rPr>
          <w:sz w:val="20"/>
          <w:szCs w:val="20"/>
          <w:u w:val="single"/>
        </w:rPr>
        <w:tab/>
      </w:r>
      <w:r w:rsidRPr="00D709A7">
        <w:rPr>
          <w:sz w:val="20"/>
          <w:szCs w:val="20"/>
          <w:u w:val="single"/>
        </w:rPr>
        <w:tab/>
      </w:r>
      <w:r w:rsidRPr="00D709A7">
        <w:rPr>
          <w:sz w:val="20"/>
          <w:szCs w:val="20"/>
          <w:u w:val="single"/>
        </w:rPr>
        <w:tab/>
      </w:r>
      <w:r w:rsidRPr="00D709A7">
        <w:rPr>
          <w:sz w:val="20"/>
          <w:szCs w:val="20"/>
          <w:u w:val="single"/>
        </w:rPr>
        <w:tab/>
      </w:r>
      <w:r w:rsidRPr="00D709A7">
        <w:rPr>
          <w:sz w:val="20"/>
          <w:szCs w:val="20"/>
        </w:rPr>
        <w:t xml:space="preserve"> Printed: </w:t>
      </w:r>
      <w:r w:rsidRPr="00D709A7">
        <w:rPr>
          <w:sz w:val="20"/>
          <w:szCs w:val="20"/>
          <w:u w:val="single"/>
        </w:rPr>
        <w:tab/>
      </w:r>
      <w:r w:rsidRPr="00D709A7">
        <w:rPr>
          <w:sz w:val="20"/>
          <w:szCs w:val="20"/>
          <w:u w:val="single"/>
        </w:rPr>
        <w:tab/>
      </w:r>
      <w:r w:rsidRPr="00D709A7">
        <w:rPr>
          <w:sz w:val="20"/>
          <w:szCs w:val="20"/>
          <w:u w:val="single"/>
        </w:rPr>
        <w:tab/>
      </w:r>
      <w:r w:rsidRPr="00D709A7">
        <w:rPr>
          <w:sz w:val="20"/>
          <w:szCs w:val="20"/>
          <w:u w:val="single"/>
        </w:rPr>
        <w:tab/>
      </w:r>
      <w:r w:rsidRPr="00D709A7">
        <w:rPr>
          <w:sz w:val="20"/>
          <w:szCs w:val="20"/>
          <w:u w:val="single"/>
        </w:rPr>
        <w:tab/>
      </w:r>
      <w:r w:rsidRPr="00D709A7">
        <w:rPr>
          <w:sz w:val="20"/>
          <w:szCs w:val="20"/>
          <w:u w:val="single"/>
        </w:rPr>
        <w:tab/>
      </w:r>
    </w:p>
    <w:p w14:paraId="2FEB9F3B" w14:textId="32AD38F0" w:rsidR="000A2028" w:rsidRPr="00D709A7" w:rsidRDefault="000A2028" w:rsidP="000A2028">
      <w:pPr>
        <w:rPr>
          <w:sz w:val="24"/>
          <w:szCs w:val="24"/>
          <w:u w:val="single"/>
        </w:rPr>
      </w:pPr>
      <w:r w:rsidRPr="00D709A7">
        <w:rPr>
          <w:sz w:val="20"/>
          <w:szCs w:val="20"/>
        </w:rPr>
        <w:t xml:space="preserve">Vessel: </w:t>
      </w:r>
      <w:r w:rsidRPr="00D709A7">
        <w:rPr>
          <w:sz w:val="20"/>
          <w:szCs w:val="20"/>
          <w:u w:val="single"/>
        </w:rPr>
        <w:tab/>
      </w:r>
      <w:r w:rsidRPr="00D709A7">
        <w:rPr>
          <w:sz w:val="20"/>
          <w:szCs w:val="20"/>
          <w:u w:val="single"/>
        </w:rPr>
        <w:tab/>
      </w:r>
      <w:r w:rsidRPr="00D709A7">
        <w:rPr>
          <w:sz w:val="20"/>
          <w:szCs w:val="20"/>
          <w:u w:val="single"/>
        </w:rPr>
        <w:tab/>
      </w:r>
      <w:r w:rsidRPr="00D709A7">
        <w:rPr>
          <w:sz w:val="20"/>
          <w:szCs w:val="20"/>
          <w:u w:val="single"/>
        </w:rPr>
        <w:tab/>
      </w:r>
      <w:r w:rsidRPr="00D709A7">
        <w:rPr>
          <w:sz w:val="20"/>
          <w:szCs w:val="20"/>
          <w:u w:val="single"/>
        </w:rPr>
        <w:tab/>
      </w:r>
      <w:r w:rsidRPr="00D709A7">
        <w:rPr>
          <w:sz w:val="20"/>
          <w:szCs w:val="20"/>
          <w:u w:val="single"/>
        </w:rPr>
        <w:tab/>
      </w:r>
      <w:r w:rsidRPr="00D709A7">
        <w:rPr>
          <w:sz w:val="20"/>
          <w:szCs w:val="20"/>
        </w:rPr>
        <w:t xml:space="preserve"> Date: </w:t>
      </w:r>
      <w:r w:rsidRPr="00D709A7">
        <w:rPr>
          <w:sz w:val="20"/>
          <w:szCs w:val="20"/>
          <w:u w:val="single"/>
        </w:rPr>
        <w:tab/>
      </w:r>
      <w:r w:rsidRPr="00D709A7">
        <w:rPr>
          <w:sz w:val="20"/>
          <w:szCs w:val="20"/>
          <w:u w:val="single"/>
        </w:rPr>
        <w:tab/>
      </w:r>
      <w:r w:rsidRPr="00D709A7">
        <w:rPr>
          <w:sz w:val="20"/>
          <w:szCs w:val="20"/>
          <w:u w:val="single"/>
        </w:rPr>
        <w:tab/>
      </w:r>
      <w:r w:rsidRPr="00D709A7">
        <w:rPr>
          <w:sz w:val="20"/>
          <w:szCs w:val="20"/>
          <w:u w:val="single"/>
        </w:rPr>
        <w:tab/>
      </w:r>
      <w:r w:rsidRPr="00D709A7">
        <w:rPr>
          <w:sz w:val="20"/>
          <w:szCs w:val="20"/>
          <w:u w:val="single"/>
        </w:rPr>
        <w:tab/>
      </w:r>
      <w:r w:rsidRPr="00D709A7">
        <w:rPr>
          <w:sz w:val="20"/>
          <w:szCs w:val="20"/>
          <w:u w:val="single"/>
        </w:rPr>
        <w:tab/>
      </w:r>
      <w:r w:rsidRPr="00D709A7">
        <w:rPr>
          <w:sz w:val="20"/>
          <w:szCs w:val="20"/>
          <w:u w:val="single"/>
        </w:rPr>
        <w:tab/>
      </w:r>
    </w:p>
    <w:sectPr w:rsidR="000A2028" w:rsidRPr="00D70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7B8"/>
    <w:rsid w:val="000515F4"/>
    <w:rsid w:val="000A2028"/>
    <w:rsid w:val="0016732C"/>
    <w:rsid w:val="002B3259"/>
    <w:rsid w:val="002E2C22"/>
    <w:rsid w:val="003504A5"/>
    <w:rsid w:val="003D47B8"/>
    <w:rsid w:val="004D0E44"/>
    <w:rsid w:val="006D1D79"/>
    <w:rsid w:val="009B7BD7"/>
    <w:rsid w:val="00C030D9"/>
    <w:rsid w:val="00D709A7"/>
    <w:rsid w:val="00DC4DA3"/>
    <w:rsid w:val="00E35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59FC"/>
  <w15:docId w15:val="{D5440FBF-A3CE-4BD5-A44E-E67835CF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7B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D47B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D47B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D47B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D47B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D47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7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7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7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7B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D47B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D47B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D47B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D47B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D4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7B8"/>
    <w:rPr>
      <w:rFonts w:eastAsiaTheme="majorEastAsia" w:cstheme="majorBidi"/>
      <w:color w:val="272727" w:themeColor="text1" w:themeTint="D8"/>
    </w:rPr>
  </w:style>
  <w:style w:type="paragraph" w:styleId="Title">
    <w:name w:val="Title"/>
    <w:basedOn w:val="Normal"/>
    <w:next w:val="Normal"/>
    <w:link w:val="TitleChar"/>
    <w:uiPriority w:val="10"/>
    <w:qFormat/>
    <w:rsid w:val="003D4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7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7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47B8"/>
    <w:rPr>
      <w:i/>
      <w:iCs/>
      <w:color w:val="404040" w:themeColor="text1" w:themeTint="BF"/>
    </w:rPr>
  </w:style>
  <w:style w:type="paragraph" w:styleId="ListParagraph">
    <w:name w:val="List Paragraph"/>
    <w:basedOn w:val="Normal"/>
    <w:uiPriority w:val="34"/>
    <w:qFormat/>
    <w:rsid w:val="003D47B8"/>
    <w:pPr>
      <w:ind w:left="720"/>
      <w:contextualSpacing/>
    </w:pPr>
  </w:style>
  <w:style w:type="character" w:styleId="IntenseEmphasis">
    <w:name w:val="Intense Emphasis"/>
    <w:basedOn w:val="DefaultParagraphFont"/>
    <w:uiPriority w:val="21"/>
    <w:qFormat/>
    <w:rsid w:val="003D47B8"/>
    <w:rPr>
      <w:i/>
      <w:iCs/>
      <w:color w:val="365F91" w:themeColor="accent1" w:themeShade="BF"/>
    </w:rPr>
  </w:style>
  <w:style w:type="paragraph" w:styleId="IntenseQuote">
    <w:name w:val="Intense Quote"/>
    <w:basedOn w:val="Normal"/>
    <w:next w:val="Normal"/>
    <w:link w:val="IntenseQuoteChar"/>
    <w:uiPriority w:val="30"/>
    <w:qFormat/>
    <w:rsid w:val="003D47B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D47B8"/>
    <w:rPr>
      <w:i/>
      <w:iCs/>
      <w:color w:val="365F91" w:themeColor="accent1" w:themeShade="BF"/>
    </w:rPr>
  </w:style>
  <w:style w:type="character" w:styleId="IntenseReference">
    <w:name w:val="Intense Reference"/>
    <w:basedOn w:val="DefaultParagraphFont"/>
    <w:uiPriority w:val="32"/>
    <w:qFormat/>
    <w:rsid w:val="003D47B8"/>
    <w:rPr>
      <w:b/>
      <w:bCs/>
      <w:smallCaps/>
      <w:color w:val="365F91" w:themeColor="accent1" w:themeShade="BF"/>
      <w:spacing w:val="5"/>
    </w:rPr>
  </w:style>
  <w:style w:type="table" w:styleId="TableGrid">
    <w:name w:val="Table Grid"/>
    <w:basedOn w:val="TableNormal"/>
    <w:uiPriority w:val="59"/>
    <w:rsid w:val="009B7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DeSalvo</dc:creator>
  <cp:lastModifiedBy>Richard DeSalvo</cp:lastModifiedBy>
  <cp:revision>4</cp:revision>
  <cp:lastPrinted>2025-08-29T15:12:00Z</cp:lastPrinted>
  <dcterms:created xsi:type="dcterms:W3CDTF">2025-08-28T14:10:00Z</dcterms:created>
  <dcterms:modified xsi:type="dcterms:W3CDTF">2025-08-29T15:13:00Z</dcterms:modified>
</cp:coreProperties>
</file>